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3405" w14:textId="77777777" w:rsidR="007C22B9" w:rsidRPr="007C22B9" w:rsidRDefault="007C22B9" w:rsidP="0416F579">
      <w:pPr>
        <w:rPr>
          <w:rFonts w:cs="Arial"/>
          <w:color w:val="2F5496" w:themeColor="accent1" w:themeShade="BF"/>
          <w:sz w:val="16"/>
          <w:szCs w:val="16"/>
        </w:rPr>
      </w:pPr>
    </w:p>
    <w:p w14:paraId="60C4F1F1" w14:textId="77777777" w:rsidR="00533A91" w:rsidRPr="00533A91" w:rsidRDefault="00533A91" w:rsidP="0416F579">
      <w:pPr>
        <w:rPr>
          <w:rFonts w:cs="Arial"/>
          <w:b/>
          <w:bCs/>
          <w:color w:val="092869"/>
          <w:sz w:val="16"/>
          <w:szCs w:val="16"/>
        </w:rPr>
      </w:pPr>
    </w:p>
    <w:p w14:paraId="2427CB04" w14:textId="1F5025C0" w:rsidR="007C22B9" w:rsidRPr="00286B0A" w:rsidRDefault="4AB068D0" w:rsidP="0416F579">
      <w:pPr>
        <w:rPr>
          <w:rFonts w:cs="Arial"/>
          <w:b/>
          <w:bCs/>
          <w:color w:val="2F5496" w:themeColor="accent1" w:themeShade="BF"/>
          <w:sz w:val="36"/>
          <w:szCs w:val="36"/>
        </w:rPr>
      </w:pPr>
      <w:r w:rsidRPr="00286B0A">
        <w:rPr>
          <w:rFonts w:cs="Arial"/>
          <w:b/>
          <w:bCs/>
          <w:color w:val="092869"/>
          <w:sz w:val="36"/>
          <w:szCs w:val="36"/>
        </w:rPr>
        <w:t xml:space="preserve">Artificial Intelligence </w:t>
      </w:r>
      <w:r w:rsidR="00573545" w:rsidRPr="00286B0A">
        <w:rPr>
          <w:rFonts w:cs="Arial"/>
          <w:b/>
          <w:bCs/>
          <w:color w:val="092869"/>
          <w:sz w:val="36"/>
          <w:szCs w:val="36"/>
        </w:rPr>
        <w:t>Validation</w:t>
      </w:r>
      <w:r w:rsidR="7E9BB9A4" w:rsidRPr="00286B0A">
        <w:rPr>
          <w:rFonts w:cs="Arial"/>
          <w:b/>
          <w:bCs/>
          <w:color w:val="092869"/>
          <w:sz w:val="36"/>
          <w:szCs w:val="36"/>
        </w:rPr>
        <w:t xml:space="preserve"> Template</w:t>
      </w:r>
      <w:r w:rsidR="709E914A" w:rsidRPr="00286B0A">
        <w:rPr>
          <w:rFonts w:cs="Arial"/>
          <w:b/>
          <w:bCs/>
          <w:color w:val="092869"/>
          <w:sz w:val="36"/>
          <w:szCs w:val="36"/>
        </w:rPr>
        <w:t xml:space="preserve"> </w:t>
      </w:r>
    </w:p>
    <w:p w14:paraId="7B67B5D5" w14:textId="5A222130" w:rsidR="007C22B9" w:rsidRPr="00830269" w:rsidRDefault="005C4F68" w:rsidP="0416F579">
      <w:pPr>
        <w:rPr>
          <w:rFonts w:eastAsiaTheme="majorEastAsia" w:cs="Arial"/>
          <w:i/>
          <w:iCs/>
          <w:color w:val="092869"/>
        </w:rPr>
      </w:pPr>
      <w:r w:rsidRPr="00830269">
        <w:rPr>
          <w:rFonts w:eastAsiaTheme="majorEastAsia" w:cs="Arial"/>
          <w:i/>
          <w:iCs/>
          <w:color w:val="092869"/>
        </w:rPr>
        <w:t xml:space="preserve">Testing algorithm accuracy </w:t>
      </w:r>
      <w:r w:rsidR="002366E8" w:rsidRPr="00830269">
        <w:rPr>
          <w:rFonts w:eastAsiaTheme="majorEastAsia" w:cs="Arial"/>
          <w:i/>
          <w:iCs/>
          <w:color w:val="092869"/>
        </w:rPr>
        <w:t xml:space="preserve">on local data </w:t>
      </w:r>
      <w:r w:rsidRPr="00830269">
        <w:rPr>
          <w:rFonts w:eastAsiaTheme="majorEastAsia" w:cs="Arial"/>
          <w:i/>
          <w:iCs/>
          <w:color w:val="092869"/>
        </w:rPr>
        <w:t>before clinical deployment</w:t>
      </w:r>
    </w:p>
    <w:p w14:paraId="203BBC6F" w14:textId="77777777" w:rsidR="00830269" w:rsidRDefault="00830269" w:rsidP="00830269">
      <w:pPr>
        <w:spacing w:line="276" w:lineRule="auto"/>
        <w:jc w:val="both"/>
        <w:rPr>
          <w:rFonts w:eastAsia="Arial" w:cs="Arial"/>
          <w:bCs/>
          <w:i/>
          <w:iCs/>
          <w:color w:val="002060"/>
        </w:rPr>
      </w:pPr>
    </w:p>
    <w:p w14:paraId="56CF0061" w14:textId="1C19AE2D" w:rsidR="00830269" w:rsidRPr="00840963" w:rsidRDefault="00830269" w:rsidP="00830269">
      <w:pPr>
        <w:spacing w:line="276" w:lineRule="auto"/>
        <w:jc w:val="both"/>
        <w:rPr>
          <w:rFonts w:eastAsia="Arial" w:cs="Arial"/>
          <w:bCs/>
          <w:i/>
          <w:iCs/>
          <w:color w:val="002060"/>
        </w:rPr>
      </w:pPr>
      <w:r w:rsidRPr="000774AD">
        <w:rPr>
          <w:rFonts w:eastAsia="Arial" w:cs="Arial"/>
          <w:bCs/>
          <w:i/>
          <w:iCs/>
          <w:color w:val="002060"/>
        </w:rPr>
        <w:t>This document has been collated by the Scottish Radiology Transformation Programme (SRTP) AI Steering Group</w:t>
      </w:r>
      <w:r>
        <w:rPr>
          <w:rFonts w:eastAsia="Arial" w:cs="Arial"/>
          <w:bCs/>
          <w:i/>
          <w:iCs/>
          <w:color w:val="002060"/>
        </w:rPr>
        <w:t xml:space="preserve"> as a best endeavours approach, based on current experience and available information, to assist NHS Boards in piloting radiology AI solutions, should they wish to use it. The content within this form has not been formally consulted and may be updated, as and when new versions become known, or work is commissioned to provide a more formal approach to AI use within </w:t>
      </w:r>
      <w:proofErr w:type="spellStart"/>
      <w:r>
        <w:rPr>
          <w:rFonts w:eastAsia="Arial" w:cs="Arial"/>
          <w:bCs/>
          <w:i/>
          <w:iCs/>
          <w:color w:val="002060"/>
        </w:rPr>
        <w:t>NHSScotland</w:t>
      </w:r>
      <w:proofErr w:type="spellEnd"/>
      <w:r>
        <w:rPr>
          <w:rFonts w:eastAsia="Arial" w:cs="Arial"/>
          <w:bCs/>
          <w:i/>
          <w:iCs/>
          <w:color w:val="002060"/>
        </w:rPr>
        <w:t>.</w:t>
      </w:r>
    </w:p>
    <w:p w14:paraId="305B30FC" w14:textId="543A0DF0" w:rsidR="002366E8" w:rsidRDefault="002366E8" w:rsidP="00830269">
      <w:pPr>
        <w:pStyle w:val="Heading2"/>
        <w:rPr>
          <w:rFonts w:ascii="Arial" w:hAnsi="Arial" w:cs="Arial"/>
          <w:color w:val="092869"/>
          <w:sz w:val="22"/>
          <w:szCs w:val="22"/>
        </w:rPr>
      </w:pPr>
      <w:r w:rsidRPr="00830269">
        <w:rPr>
          <w:rFonts w:ascii="Arial" w:hAnsi="Arial" w:cs="Arial"/>
          <w:color w:val="092869"/>
          <w:sz w:val="22"/>
          <w:szCs w:val="22"/>
        </w:rPr>
        <w:t xml:space="preserve">This validation is a process of determining the </w:t>
      </w:r>
      <w:r w:rsidR="007F4389" w:rsidRPr="00830269">
        <w:rPr>
          <w:rFonts w:ascii="Arial" w:hAnsi="Arial" w:cs="Arial"/>
          <w:color w:val="092869"/>
          <w:sz w:val="22"/>
          <w:szCs w:val="22"/>
        </w:rPr>
        <w:t xml:space="preserve">algorithm </w:t>
      </w:r>
      <w:r w:rsidRPr="00830269">
        <w:rPr>
          <w:rFonts w:ascii="Arial" w:hAnsi="Arial" w:cs="Arial"/>
          <w:color w:val="092869"/>
          <w:sz w:val="22"/>
          <w:szCs w:val="22"/>
        </w:rPr>
        <w:t xml:space="preserve">accuracy by testing the model with </w:t>
      </w:r>
      <w:r w:rsidR="00C76581" w:rsidRPr="00830269">
        <w:rPr>
          <w:rFonts w:ascii="Arial" w:hAnsi="Arial" w:cs="Arial"/>
          <w:color w:val="092869"/>
          <w:sz w:val="22"/>
          <w:szCs w:val="22"/>
        </w:rPr>
        <w:t>an external, real-world,</w:t>
      </w:r>
      <w:r w:rsidRPr="00830269">
        <w:rPr>
          <w:rFonts w:ascii="Arial" w:hAnsi="Arial" w:cs="Arial"/>
          <w:color w:val="092869"/>
          <w:sz w:val="22"/>
          <w:szCs w:val="22"/>
        </w:rPr>
        <w:t xml:space="preserve"> local testing data set.  It will assess model accuracy</w:t>
      </w:r>
      <w:r w:rsidR="00C76581" w:rsidRPr="00830269">
        <w:rPr>
          <w:rFonts w:ascii="Arial" w:hAnsi="Arial" w:cs="Arial"/>
          <w:color w:val="092869"/>
          <w:sz w:val="22"/>
          <w:szCs w:val="22"/>
        </w:rPr>
        <w:t xml:space="preserve">, </w:t>
      </w:r>
      <w:proofErr w:type="gramStart"/>
      <w:r w:rsidR="00C76581" w:rsidRPr="00830269">
        <w:rPr>
          <w:rFonts w:ascii="Arial" w:hAnsi="Arial" w:cs="Arial"/>
          <w:color w:val="092869"/>
          <w:sz w:val="22"/>
          <w:szCs w:val="22"/>
        </w:rPr>
        <w:t>safety</w:t>
      </w:r>
      <w:proofErr w:type="gramEnd"/>
      <w:r w:rsidR="00055523">
        <w:rPr>
          <w:rFonts w:ascii="Arial" w:hAnsi="Arial" w:cs="Arial"/>
          <w:color w:val="092869"/>
          <w:sz w:val="22"/>
          <w:szCs w:val="22"/>
        </w:rPr>
        <w:t xml:space="preserve"> and </w:t>
      </w:r>
      <w:r w:rsidRPr="00830269">
        <w:rPr>
          <w:rFonts w:ascii="Arial" w:hAnsi="Arial" w:cs="Arial"/>
          <w:color w:val="092869"/>
          <w:sz w:val="22"/>
          <w:szCs w:val="22"/>
        </w:rPr>
        <w:t xml:space="preserve">bias reporting. </w:t>
      </w:r>
    </w:p>
    <w:p w14:paraId="30ABAD77" w14:textId="452A7EA1" w:rsidR="00E92D61" w:rsidRDefault="00E92D61" w:rsidP="00E92D61"/>
    <w:tbl>
      <w:tblPr>
        <w:tblStyle w:val="TableGrid"/>
        <w:tblW w:w="10060" w:type="dxa"/>
        <w:tblLook w:val="04A0" w:firstRow="1" w:lastRow="0" w:firstColumn="1" w:lastColumn="0" w:noHBand="0" w:noVBand="1"/>
      </w:tblPr>
      <w:tblGrid>
        <w:gridCol w:w="3823"/>
        <w:gridCol w:w="6237"/>
      </w:tblGrid>
      <w:tr w:rsidR="00E92D61" w:rsidRPr="004A7BEA" w14:paraId="2CE2A2E7" w14:textId="77777777" w:rsidTr="00055523">
        <w:trPr>
          <w:trHeight w:val="498"/>
        </w:trPr>
        <w:tc>
          <w:tcPr>
            <w:tcW w:w="3823" w:type="dxa"/>
          </w:tcPr>
          <w:p w14:paraId="23748EC9" w14:textId="7D6E75D6" w:rsidR="00E92D61" w:rsidRPr="00E92D61" w:rsidRDefault="00E92D61" w:rsidP="00E92D61">
            <w:pPr>
              <w:pStyle w:val="Heading2"/>
              <w:outlineLvl w:val="1"/>
              <w:rPr>
                <w:rFonts w:ascii="Arial" w:hAnsi="Arial" w:cs="Arial"/>
                <w:color w:val="092869"/>
                <w:sz w:val="24"/>
                <w:szCs w:val="24"/>
              </w:rPr>
            </w:pPr>
            <w:r w:rsidRPr="00533A91">
              <w:rPr>
                <w:rStyle w:val="Heading2Char"/>
                <w:rFonts w:ascii="Arial" w:hAnsi="Arial" w:cs="Arial"/>
                <w:color w:val="092869"/>
                <w:sz w:val="24"/>
                <w:szCs w:val="24"/>
              </w:rPr>
              <w:t>Project</w:t>
            </w:r>
            <w:r w:rsidRPr="00533A91">
              <w:rPr>
                <w:rFonts w:ascii="Arial" w:hAnsi="Arial" w:cs="Arial"/>
                <w:color w:val="092869"/>
                <w:sz w:val="24"/>
                <w:szCs w:val="24"/>
              </w:rPr>
              <w:t xml:space="preserve"> Title </w:t>
            </w:r>
          </w:p>
        </w:tc>
        <w:tc>
          <w:tcPr>
            <w:tcW w:w="6237" w:type="dxa"/>
          </w:tcPr>
          <w:p w14:paraId="49967A67" w14:textId="77777777" w:rsidR="00E92D61" w:rsidRPr="004A7BEA" w:rsidRDefault="00E92D61" w:rsidP="0048734C">
            <w:pPr>
              <w:rPr>
                <w:rStyle w:val="Heading2Char"/>
                <w:rFonts w:ascii="Arial" w:hAnsi="Arial" w:cs="Arial"/>
                <w:color w:val="auto"/>
                <w:sz w:val="22"/>
                <w:szCs w:val="22"/>
              </w:rPr>
            </w:pPr>
          </w:p>
        </w:tc>
      </w:tr>
      <w:tr w:rsidR="00E92D61" w:rsidRPr="00533A91" w14:paraId="1FB3C893" w14:textId="77777777" w:rsidTr="00055523">
        <w:trPr>
          <w:trHeight w:val="405"/>
        </w:trPr>
        <w:tc>
          <w:tcPr>
            <w:tcW w:w="3823" w:type="dxa"/>
          </w:tcPr>
          <w:p w14:paraId="0D903776" w14:textId="77777777" w:rsidR="00E92D61" w:rsidRPr="00533A91" w:rsidRDefault="00E92D61" w:rsidP="0048734C">
            <w:pPr>
              <w:pStyle w:val="Heading2"/>
              <w:outlineLvl w:val="1"/>
              <w:rPr>
                <w:rFonts w:ascii="Arial" w:hAnsi="Arial" w:cs="Arial"/>
                <w:color w:val="092869"/>
                <w:sz w:val="24"/>
                <w:szCs w:val="24"/>
              </w:rPr>
            </w:pPr>
            <w:r>
              <w:rPr>
                <w:rFonts w:ascii="Arial" w:hAnsi="Arial" w:cs="Arial"/>
                <w:color w:val="092869"/>
                <w:sz w:val="24"/>
                <w:szCs w:val="24"/>
              </w:rPr>
              <w:t xml:space="preserve">Validation </w:t>
            </w:r>
            <w:r w:rsidRPr="00533A91">
              <w:rPr>
                <w:rFonts w:ascii="Arial" w:hAnsi="Arial" w:cs="Arial"/>
                <w:color w:val="092869"/>
                <w:sz w:val="24"/>
                <w:szCs w:val="24"/>
              </w:rPr>
              <w:t>Date</w:t>
            </w:r>
          </w:p>
        </w:tc>
        <w:tc>
          <w:tcPr>
            <w:tcW w:w="6237" w:type="dxa"/>
          </w:tcPr>
          <w:p w14:paraId="70AC5E8A" w14:textId="77777777" w:rsidR="00E92D61" w:rsidRPr="00533A91" w:rsidRDefault="00E92D61" w:rsidP="0048734C"/>
        </w:tc>
      </w:tr>
      <w:tr w:rsidR="00E92D61" w:rsidRPr="00533A91" w14:paraId="5435353A" w14:textId="77777777" w:rsidTr="00055523">
        <w:trPr>
          <w:trHeight w:val="426"/>
        </w:trPr>
        <w:tc>
          <w:tcPr>
            <w:tcW w:w="3823" w:type="dxa"/>
          </w:tcPr>
          <w:p w14:paraId="4F226D5E" w14:textId="77777777" w:rsidR="00E92D61" w:rsidRPr="00533A91" w:rsidRDefault="00E92D61" w:rsidP="0048734C">
            <w:pPr>
              <w:pStyle w:val="Heading2"/>
              <w:outlineLvl w:val="1"/>
              <w:rPr>
                <w:rFonts w:ascii="Arial" w:hAnsi="Arial" w:cs="Arial"/>
                <w:color w:val="092869"/>
                <w:sz w:val="24"/>
                <w:szCs w:val="24"/>
              </w:rPr>
            </w:pPr>
            <w:r w:rsidRPr="00533A91">
              <w:rPr>
                <w:rFonts w:ascii="Arial" w:hAnsi="Arial" w:cs="Arial"/>
                <w:color w:val="092869"/>
                <w:sz w:val="24"/>
                <w:szCs w:val="24"/>
              </w:rPr>
              <w:t>Author</w:t>
            </w:r>
          </w:p>
        </w:tc>
        <w:tc>
          <w:tcPr>
            <w:tcW w:w="6237" w:type="dxa"/>
          </w:tcPr>
          <w:p w14:paraId="76CA914D" w14:textId="77777777" w:rsidR="00E92D61" w:rsidRPr="00533A91" w:rsidRDefault="00E92D61" w:rsidP="0048734C"/>
        </w:tc>
      </w:tr>
      <w:tr w:rsidR="00E92D61" w:rsidRPr="00533A91" w14:paraId="3CEFBC19" w14:textId="77777777" w:rsidTr="00055523">
        <w:trPr>
          <w:trHeight w:val="404"/>
        </w:trPr>
        <w:tc>
          <w:tcPr>
            <w:tcW w:w="3823" w:type="dxa"/>
          </w:tcPr>
          <w:p w14:paraId="1847CE76" w14:textId="77777777" w:rsidR="00E92D61" w:rsidRPr="00533A91" w:rsidRDefault="00E92D61" w:rsidP="0048734C">
            <w:pPr>
              <w:pStyle w:val="Heading2"/>
              <w:outlineLvl w:val="1"/>
              <w:rPr>
                <w:rFonts w:ascii="Arial" w:hAnsi="Arial" w:cs="Arial"/>
                <w:color w:val="092869"/>
                <w:sz w:val="24"/>
                <w:szCs w:val="24"/>
              </w:rPr>
            </w:pPr>
            <w:r w:rsidRPr="00533A91">
              <w:rPr>
                <w:rFonts w:ascii="Arial" w:hAnsi="Arial" w:cs="Arial"/>
                <w:color w:val="092869"/>
                <w:sz w:val="24"/>
                <w:szCs w:val="24"/>
              </w:rPr>
              <w:t>Responsible Clinician</w:t>
            </w:r>
          </w:p>
        </w:tc>
        <w:tc>
          <w:tcPr>
            <w:tcW w:w="6237" w:type="dxa"/>
          </w:tcPr>
          <w:p w14:paraId="15C836EC" w14:textId="77777777" w:rsidR="00E92D61" w:rsidRPr="00533A91" w:rsidRDefault="00E92D61" w:rsidP="0048734C"/>
        </w:tc>
      </w:tr>
      <w:tr w:rsidR="00E92D61" w:rsidRPr="00533A91" w14:paraId="7085BA87" w14:textId="77777777" w:rsidTr="00055523">
        <w:trPr>
          <w:trHeight w:val="424"/>
        </w:trPr>
        <w:tc>
          <w:tcPr>
            <w:tcW w:w="3823" w:type="dxa"/>
          </w:tcPr>
          <w:p w14:paraId="540FE60B" w14:textId="77777777" w:rsidR="00E92D61" w:rsidRPr="00533A91" w:rsidRDefault="00E92D61" w:rsidP="0048734C">
            <w:pPr>
              <w:pStyle w:val="Heading2"/>
              <w:outlineLvl w:val="1"/>
              <w:rPr>
                <w:rFonts w:ascii="Arial" w:hAnsi="Arial" w:cs="Arial"/>
                <w:color w:val="092869"/>
                <w:sz w:val="24"/>
                <w:szCs w:val="24"/>
              </w:rPr>
            </w:pPr>
            <w:r>
              <w:rPr>
                <w:rFonts w:ascii="Arial" w:hAnsi="Arial" w:cs="Arial"/>
                <w:color w:val="092869"/>
                <w:sz w:val="24"/>
                <w:szCs w:val="24"/>
              </w:rPr>
              <w:t>Approved by</w:t>
            </w:r>
          </w:p>
        </w:tc>
        <w:tc>
          <w:tcPr>
            <w:tcW w:w="6237" w:type="dxa"/>
          </w:tcPr>
          <w:p w14:paraId="00F92178" w14:textId="77777777" w:rsidR="00E92D61" w:rsidRPr="00533A91" w:rsidRDefault="00E92D61" w:rsidP="0048734C"/>
        </w:tc>
      </w:tr>
      <w:tr w:rsidR="00E92D61" w:rsidRPr="00533A91" w14:paraId="2053AB0B" w14:textId="77777777" w:rsidTr="00055523">
        <w:trPr>
          <w:trHeight w:val="401"/>
        </w:trPr>
        <w:tc>
          <w:tcPr>
            <w:tcW w:w="3823" w:type="dxa"/>
          </w:tcPr>
          <w:p w14:paraId="5551C740" w14:textId="77777777" w:rsidR="00E92D61" w:rsidRPr="00533A91" w:rsidRDefault="00E92D61" w:rsidP="0048734C">
            <w:pPr>
              <w:pStyle w:val="Heading2"/>
              <w:outlineLvl w:val="1"/>
              <w:rPr>
                <w:rFonts w:ascii="Arial" w:hAnsi="Arial" w:cs="Arial"/>
                <w:color w:val="092869"/>
                <w:sz w:val="24"/>
                <w:szCs w:val="24"/>
              </w:rPr>
            </w:pPr>
            <w:r>
              <w:rPr>
                <w:rFonts w:ascii="Arial" w:hAnsi="Arial" w:cs="Arial"/>
                <w:color w:val="092869"/>
                <w:sz w:val="24"/>
                <w:szCs w:val="24"/>
              </w:rPr>
              <w:t>Approved date</w:t>
            </w:r>
          </w:p>
        </w:tc>
        <w:tc>
          <w:tcPr>
            <w:tcW w:w="6237" w:type="dxa"/>
          </w:tcPr>
          <w:p w14:paraId="3D55D185" w14:textId="77777777" w:rsidR="00E92D61" w:rsidRPr="00533A91" w:rsidRDefault="00E92D61" w:rsidP="0048734C"/>
        </w:tc>
      </w:tr>
      <w:tr w:rsidR="00E92D61" w:rsidRPr="00533A91" w14:paraId="5010BA02" w14:textId="77777777" w:rsidTr="00055523">
        <w:trPr>
          <w:trHeight w:val="705"/>
        </w:trPr>
        <w:tc>
          <w:tcPr>
            <w:tcW w:w="3823" w:type="dxa"/>
          </w:tcPr>
          <w:p w14:paraId="44D582AA" w14:textId="77777777" w:rsidR="00E92D61" w:rsidRPr="00533A91" w:rsidRDefault="00E92D61" w:rsidP="0048734C">
            <w:pPr>
              <w:pStyle w:val="Heading2"/>
              <w:outlineLvl w:val="1"/>
              <w:rPr>
                <w:rFonts w:ascii="Arial" w:hAnsi="Arial" w:cs="Arial"/>
                <w:color w:val="092869"/>
                <w:sz w:val="24"/>
                <w:szCs w:val="24"/>
              </w:rPr>
            </w:pPr>
            <w:r w:rsidRPr="00533A91">
              <w:rPr>
                <w:rFonts w:ascii="Arial" w:hAnsi="Arial" w:cs="Arial"/>
                <w:color w:val="092869"/>
                <w:sz w:val="24"/>
                <w:szCs w:val="24"/>
              </w:rPr>
              <w:t>Name of AI Vendor and product</w:t>
            </w:r>
          </w:p>
        </w:tc>
        <w:tc>
          <w:tcPr>
            <w:tcW w:w="6237" w:type="dxa"/>
          </w:tcPr>
          <w:p w14:paraId="4E027A0A" w14:textId="77777777" w:rsidR="00E92D61" w:rsidRPr="00533A91" w:rsidRDefault="00E92D61" w:rsidP="0048734C"/>
        </w:tc>
      </w:tr>
      <w:tr w:rsidR="00E92D61" w:rsidRPr="00533A91" w14:paraId="6D06E44C" w14:textId="77777777" w:rsidTr="00055523">
        <w:trPr>
          <w:trHeight w:val="701"/>
        </w:trPr>
        <w:tc>
          <w:tcPr>
            <w:tcW w:w="3823" w:type="dxa"/>
          </w:tcPr>
          <w:p w14:paraId="2CBCB98B" w14:textId="77777777" w:rsidR="00E92D61" w:rsidRPr="00533A91" w:rsidRDefault="00E92D61" w:rsidP="0048734C">
            <w:pPr>
              <w:pStyle w:val="Heading2"/>
              <w:outlineLvl w:val="1"/>
              <w:rPr>
                <w:rFonts w:ascii="Arial" w:hAnsi="Arial" w:cs="Arial"/>
                <w:color w:val="092869"/>
                <w:sz w:val="24"/>
                <w:szCs w:val="24"/>
              </w:rPr>
            </w:pPr>
            <w:r>
              <w:rPr>
                <w:rFonts w:ascii="Arial" w:hAnsi="Arial" w:cs="Arial"/>
                <w:color w:val="092869"/>
                <w:sz w:val="24"/>
                <w:szCs w:val="24"/>
              </w:rPr>
              <w:t>Target</w:t>
            </w:r>
            <w:r w:rsidRPr="00533A91">
              <w:rPr>
                <w:rFonts w:ascii="Arial" w:hAnsi="Arial" w:cs="Arial"/>
                <w:color w:val="092869"/>
                <w:sz w:val="24"/>
                <w:szCs w:val="24"/>
              </w:rPr>
              <w:t xml:space="preserve"> clinical problem</w:t>
            </w:r>
            <w:r>
              <w:rPr>
                <w:rFonts w:ascii="Arial" w:hAnsi="Arial" w:cs="Arial"/>
                <w:color w:val="092869"/>
                <w:sz w:val="24"/>
                <w:szCs w:val="24"/>
              </w:rPr>
              <w:t xml:space="preserve"> and target population</w:t>
            </w:r>
          </w:p>
        </w:tc>
        <w:tc>
          <w:tcPr>
            <w:tcW w:w="6237" w:type="dxa"/>
          </w:tcPr>
          <w:p w14:paraId="5F26C2AA" w14:textId="77777777" w:rsidR="00E92D61" w:rsidRPr="00533A91" w:rsidRDefault="00E92D61" w:rsidP="0048734C">
            <w:r w:rsidRPr="00533A91">
              <w:br/>
            </w:r>
          </w:p>
        </w:tc>
      </w:tr>
      <w:tr w:rsidR="00E92D61" w:rsidRPr="00533A91" w14:paraId="505F94E6" w14:textId="77777777" w:rsidTr="00055523">
        <w:trPr>
          <w:trHeight w:val="698"/>
        </w:trPr>
        <w:tc>
          <w:tcPr>
            <w:tcW w:w="3823" w:type="dxa"/>
          </w:tcPr>
          <w:p w14:paraId="3C713112" w14:textId="77777777" w:rsidR="00E92D61" w:rsidRPr="00653D39" w:rsidRDefault="00E92D61" w:rsidP="0048734C">
            <w:pPr>
              <w:pStyle w:val="Heading2"/>
              <w:outlineLvl w:val="1"/>
              <w:rPr>
                <w:rFonts w:ascii="Arial" w:hAnsi="Arial" w:cs="Arial"/>
                <w:color w:val="092869"/>
                <w:sz w:val="24"/>
                <w:szCs w:val="24"/>
              </w:rPr>
            </w:pPr>
            <w:r>
              <w:rPr>
                <w:rFonts w:ascii="Arial" w:hAnsi="Arial" w:cs="Arial"/>
                <w:color w:val="092869"/>
                <w:sz w:val="24"/>
                <w:szCs w:val="24"/>
              </w:rPr>
              <w:t>Validation objectives and measurement points</w:t>
            </w:r>
          </w:p>
        </w:tc>
        <w:tc>
          <w:tcPr>
            <w:tcW w:w="6237" w:type="dxa"/>
          </w:tcPr>
          <w:p w14:paraId="5D7443F2" w14:textId="77777777" w:rsidR="00E92D61" w:rsidRPr="00533A91" w:rsidRDefault="00E92D61" w:rsidP="0048734C"/>
        </w:tc>
      </w:tr>
      <w:tr w:rsidR="00E92D61" w:rsidRPr="00533A91" w14:paraId="4936B282" w14:textId="77777777" w:rsidTr="00055523">
        <w:trPr>
          <w:trHeight w:val="707"/>
        </w:trPr>
        <w:tc>
          <w:tcPr>
            <w:tcW w:w="3823" w:type="dxa"/>
          </w:tcPr>
          <w:p w14:paraId="7DE00A4D" w14:textId="77777777" w:rsidR="00E92D61" w:rsidRPr="00533A91" w:rsidRDefault="00E92D61" w:rsidP="0048734C">
            <w:pPr>
              <w:pStyle w:val="Heading2"/>
              <w:outlineLvl w:val="1"/>
              <w:rPr>
                <w:rFonts w:ascii="Arial" w:hAnsi="Arial" w:cs="Arial"/>
                <w:color w:val="092869"/>
                <w:sz w:val="24"/>
                <w:szCs w:val="24"/>
              </w:rPr>
            </w:pPr>
            <w:r>
              <w:rPr>
                <w:rFonts w:ascii="Arial" w:hAnsi="Arial" w:cs="Arial"/>
                <w:color w:val="092869"/>
                <w:sz w:val="24"/>
                <w:szCs w:val="24"/>
              </w:rPr>
              <w:t>Basis and process for validation ground truth</w:t>
            </w:r>
          </w:p>
        </w:tc>
        <w:tc>
          <w:tcPr>
            <w:tcW w:w="6237" w:type="dxa"/>
          </w:tcPr>
          <w:p w14:paraId="16F82882" w14:textId="77777777" w:rsidR="00E92D61" w:rsidRPr="00533A91" w:rsidRDefault="00E92D61" w:rsidP="0048734C">
            <w:r w:rsidRPr="00533A91">
              <w:br/>
            </w:r>
          </w:p>
        </w:tc>
      </w:tr>
      <w:tr w:rsidR="00E92D61" w:rsidRPr="00533A91" w14:paraId="06D2C6FE" w14:textId="77777777" w:rsidTr="00055523">
        <w:trPr>
          <w:trHeight w:val="1682"/>
        </w:trPr>
        <w:tc>
          <w:tcPr>
            <w:tcW w:w="3823" w:type="dxa"/>
          </w:tcPr>
          <w:p w14:paraId="526AF04E" w14:textId="77777777" w:rsidR="00E92D61" w:rsidRDefault="00E92D61" w:rsidP="0048734C">
            <w:pPr>
              <w:pStyle w:val="Heading2"/>
              <w:outlineLvl w:val="1"/>
              <w:rPr>
                <w:rFonts w:ascii="Arial" w:hAnsi="Arial" w:cs="Arial"/>
                <w:color w:val="092869"/>
                <w:sz w:val="24"/>
                <w:szCs w:val="24"/>
              </w:rPr>
            </w:pPr>
            <w:r>
              <w:rPr>
                <w:rFonts w:ascii="Arial" w:hAnsi="Arial" w:cs="Arial"/>
                <w:color w:val="092869"/>
                <w:sz w:val="24"/>
                <w:szCs w:val="24"/>
              </w:rPr>
              <w:t xml:space="preserve">Cohort selection method, </w:t>
            </w:r>
            <w:proofErr w:type="gramStart"/>
            <w:r>
              <w:rPr>
                <w:rFonts w:ascii="Arial" w:hAnsi="Arial" w:cs="Arial"/>
                <w:color w:val="092869"/>
                <w:sz w:val="24"/>
                <w:szCs w:val="24"/>
              </w:rPr>
              <w:t>rationale</w:t>
            </w:r>
            <w:proofErr w:type="gramEnd"/>
            <w:r>
              <w:rPr>
                <w:rFonts w:ascii="Arial" w:hAnsi="Arial" w:cs="Arial"/>
                <w:color w:val="092869"/>
                <w:sz w:val="24"/>
                <w:szCs w:val="24"/>
              </w:rPr>
              <w:t xml:space="preserve"> and volume</w:t>
            </w:r>
          </w:p>
          <w:p w14:paraId="6B91BA53" w14:textId="77777777" w:rsidR="00E92D61" w:rsidRPr="005569CE" w:rsidRDefault="00E92D61" w:rsidP="0048734C">
            <w:r>
              <w:t>(</w:t>
            </w:r>
            <w:r w:rsidRPr="00073807">
              <w:rPr>
                <w:rFonts w:eastAsiaTheme="majorEastAsia" w:cs="Arial"/>
                <w:color w:val="092869"/>
                <w:sz w:val="20"/>
                <w:szCs w:val="20"/>
              </w:rPr>
              <w:t>Ensure it is representative and, randomised. Consider including underrepresented and specialist groups)</w:t>
            </w:r>
          </w:p>
        </w:tc>
        <w:tc>
          <w:tcPr>
            <w:tcW w:w="6237" w:type="dxa"/>
          </w:tcPr>
          <w:p w14:paraId="50A5E1C3" w14:textId="77777777" w:rsidR="00E92D61" w:rsidRPr="00533A91" w:rsidRDefault="00E92D61" w:rsidP="0048734C"/>
        </w:tc>
      </w:tr>
      <w:tr w:rsidR="00E92D61" w:rsidRPr="00533A91" w14:paraId="0060E27B" w14:textId="77777777" w:rsidTr="00055523">
        <w:trPr>
          <w:trHeight w:val="416"/>
        </w:trPr>
        <w:tc>
          <w:tcPr>
            <w:tcW w:w="3823" w:type="dxa"/>
          </w:tcPr>
          <w:p w14:paraId="5F28A6E2" w14:textId="77777777" w:rsidR="00E92D61" w:rsidRPr="00533A91" w:rsidRDefault="00E92D61" w:rsidP="0048734C">
            <w:pPr>
              <w:pStyle w:val="Heading2"/>
              <w:outlineLvl w:val="1"/>
              <w:rPr>
                <w:rFonts w:ascii="Arial" w:hAnsi="Arial" w:cs="Arial"/>
                <w:color w:val="092869"/>
                <w:sz w:val="24"/>
                <w:szCs w:val="24"/>
              </w:rPr>
            </w:pPr>
            <w:r>
              <w:rPr>
                <w:rFonts w:ascii="Arial" w:hAnsi="Arial" w:cs="Arial"/>
                <w:color w:val="092869"/>
                <w:sz w:val="24"/>
                <w:szCs w:val="24"/>
              </w:rPr>
              <w:t>Model thresholds</w:t>
            </w:r>
          </w:p>
        </w:tc>
        <w:tc>
          <w:tcPr>
            <w:tcW w:w="6237" w:type="dxa"/>
          </w:tcPr>
          <w:p w14:paraId="3597172D" w14:textId="77777777" w:rsidR="00E92D61" w:rsidRPr="00533A91" w:rsidRDefault="00E92D61" w:rsidP="0048734C"/>
        </w:tc>
      </w:tr>
      <w:tr w:rsidR="00E92D61" w:rsidRPr="00533A91" w14:paraId="080F7B51" w14:textId="77777777" w:rsidTr="00055523">
        <w:tc>
          <w:tcPr>
            <w:tcW w:w="3823" w:type="dxa"/>
          </w:tcPr>
          <w:p w14:paraId="378E87D3" w14:textId="77777777" w:rsidR="00E92D61" w:rsidRPr="00533A91" w:rsidRDefault="00E92D61" w:rsidP="00E92D61">
            <w:pPr>
              <w:pStyle w:val="Heading2"/>
              <w:outlineLvl w:val="1"/>
              <w:rPr>
                <w:rFonts w:ascii="Arial" w:hAnsi="Arial" w:cs="Arial"/>
                <w:color w:val="092869"/>
                <w:sz w:val="24"/>
                <w:szCs w:val="24"/>
              </w:rPr>
            </w:pPr>
            <w:r w:rsidRPr="00533A91">
              <w:rPr>
                <w:rFonts w:ascii="Arial" w:hAnsi="Arial" w:cs="Arial"/>
                <w:color w:val="092869"/>
                <w:sz w:val="24"/>
                <w:szCs w:val="24"/>
              </w:rPr>
              <w:t>Type of validation</w:t>
            </w:r>
          </w:p>
          <w:p w14:paraId="71FD82D0" w14:textId="77777777" w:rsidR="00E92D61" w:rsidRPr="007C22B9" w:rsidRDefault="00E92D61" w:rsidP="00E92D61">
            <w:pPr>
              <w:pStyle w:val="ListParagraph"/>
              <w:numPr>
                <w:ilvl w:val="0"/>
                <w:numId w:val="2"/>
              </w:numPr>
              <w:rPr>
                <w:rFonts w:cs="Arial"/>
                <w:color w:val="092869"/>
                <w:sz w:val="20"/>
                <w:szCs w:val="20"/>
              </w:rPr>
            </w:pPr>
            <w:r w:rsidRPr="007C22B9">
              <w:rPr>
                <w:rFonts w:cs="Arial"/>
                <w:color w:val="092869"/>
                <w:sz w:val="20"/>
                <w:szCs w:val="20"/>
              </w:rPr>
              <w:t>Diagnostic Case control</w:t>
            </w:r>
          </w:p>
          <w:p w14:paraId="25906B9C" w14:textId="77777777" w:rsidR="00E92D61" w:rsidRPr="007C22B9" w:rsidRDefault="00E92D61" w:rsidP="00E92D61">
            <w:pPr>
              <w:pStyle w:val="ListParagraph"/>
              <w:numPr>
                <w:ilvl w:val="0"/>
                <w:numId w:val="2"/>
              </w:numPr>
              <w:rPr>
                <w:rFonts w:cs="Arial"/>
                <w:color w:val="092869"/>
                <w:sz w:val="20"/>
                <w:szCs w:val="20"/>
              </w:rPr>
            </w:pPr>
            <w:r w:rsidRPr="007C22B9">
              <w:rPr>
                <w:rFonts w:cs="Arial"/>
                <w:color w:val="092869"/>
                <w:sz w:val="20"/>
                <w:szCs w:val="20"/>
              </w:rPr>
              <w:t>Diagnostic Cohort study</w:t>
            </w:r>
          </w:p>
          <w:p w14:paraId="307D17DD" w14:textId="77777777" w:rsidR="00E92D61" w:rsidRPr="007C22B9" w:rsidRDefault="00E92D61" w:rsidP="00E92D61">
            <w:pPr>
              <w:pStyle w:val="ListParagraph"/>
              <w:numPr>
                <w:ilvl w:val="0"/>
                <w:numId w:val="2"/>
              </w:numPr>
              <w:rPr>
                <w:rFonts w:cs="Arial"/>
                <w:color w:val="092869"/>
                <w:sz w:val="20"/>
                <w:szCs w:val="20"/>
              </w:rPr>
            </w:pPr>
            <w:r w:rsidRPr="007C22B9">
              <w:rPr>
                <w:rFonts w:cs="Arial"/>
                <w:color w:val="092869"/>
                <w:sz w:val="20"/>
                <w:szCs w:val="20"/>
              </w:rPr>
              <w:t>Standard data sets</w:t>
            </w:r>
          </w:p>
          <w:p w14:paraId="4A094B1B" w14:textId="77777777" w:rsidR="00E92D61" w:rsidRDefault="00E92D61" w:rsidP="00E92D61">
            <w:pPr>
              <w:pStyle w:val="ListParagraph"/>
              <w:numPr>
                <w:ilvl w:val="0"/>
                <w:numId w:val="2"/>
              </w:numPr>
              <w:rPr>
                <w:rFonts w:cs="Arial"/>
                <w:color w:val="092869"/>
                <w:sz w:val="20"/>
                <w:szCs w:val="20"/>
              </w:rPr>
            </w:pPr>
            <w:r w:rsidRPr="007C22B9">
              <w:rPr>
                <w:rFonts w:cs="Arial"/>
                <w:color w:val="092869"/>
                <w:sz w:val="20"/>
                <w:szCs w:val="20"/>
              </w:rPr>
              <w:t>Retrospective/prospective</w:t>
            </w:r>
          </w:p>
          <w:p w14:paraId="6725ACB4" w14:textId="77777777" w:rsidR="00E92D61" w:rsidRDefault="00E92D61" w:rsidP="0048734C">
            <w:pPr>
              <w:pStyle w:val="Heading2"/>
              <w:outlineLvl w:val="1"/>
              <w:rPr>
                <w:rFonts w:ascii="Arial" w:hAnsi="Arial" w:cs="Arial"/>
                <w:color w:val="092869"/>
                <w:sz w:val="24"/>
                <w:szCs w:val="24"/>
              </w:rPr>
            </w:pPr>
          </w:p>
        </w:tc>
        <w:tc>
          <w:tcPr>
            <w:tcW w:w="6237" w:type="dxa"/>
          </w:tcPr>
          <w:p w14:paraId="2B5F74C5" w14:textId="77777777" w:rsidR="00E92D61" w:rsidRPr="00533A91" w:rsidRDefault="00E92D61" w:rsidP="0048734C"/>
        </w:tc>
      </w:tr>
    </w:tbl>
    <w:p w14:paraId="0A48BC82" w14:textId="77777777" w:rsidR="00E92D61" w:rsidRPr="00E92D61" w:rsidRDefault="00E92D61" w:rsidP="00E92D61"/>
    <w:p w14:paraId="40F05DB8" w14:textId="77777777" w:rsidR="00830269" w:rsidRPr="00830269" w:rsidRDefault="00830269" w:rsidP="00830269"/>
    <w:tbl>
      <w:tblPr>
        <w:tblStyle w:val="TableGrid"/>
        <w:tblW w:w="10060" w:type="dxa"/>
        <w:tblLook w:val="04A0" w:firstRow="1" w:lastRow="0" w:firstColumn="1" w:lastColumn="0" w:noHBand="0" w:noVBand="1"/>
      </w:tblPr>
      <w:tblGrid>
        <w:gridCol w:w="3114"/>
        <w:gridCol w:w="6946"/>
      </w:tblGrid>
      <w:tr w:rsidR="008A0218" w:rsidRPr="007C22B9" w14:paraId="1D01F42A" w14:textId="77777777" w:rsidTr="00055523">
        <w:trPr>
          <w:trHeight w:val="1740"/>
        </w:trPr>
        <w:tc>
          <w:tcPr>
            <w:tcW w:w="3114" w:type="dxa"/>
          </w:tcPr>
          <w:p w14:paraId="7BBF4348" w14:textId="52E0F632" w:rsidR="008A0218" w:rsidRPr="00533A91" w:rsidRDefault="0074707D" w:rsidP="008A0218">
            <w:pPr>
              <w:pStyle w:val="Heading2"/>
              <w:outlineLvl w:val="1"/>
              <w:rPr>
                <w:rFonts w:ascii="Arial" w:hAnsi="Arial" w:cs="Arial"/>
                <w:color w:val="092869"/>
                <w:sz w:val="24"/>
                <w:szCs w:val="24"/>
              </w:rPr>
            </w:pPr>
            <w:r>
              <w:rPr>
                <w:rFonts w:ascii="Arial" w:hAnsi="Arial" w:cs="Arial"/>
                <w:color w:val="092869"/>
                <w:sz w:val="24"/>
                <w:szCs w:val="24"/>
              </w:rPr>
              <w:t>Measured product performance</w:t>
            </w:r>
          </w:p>
          <w:p w14:paraId="67E6F65F" w14:textId="1D5A0DC1" w:rsidR="00772AEC" w:rsidRPr="007C22B9" w:rsidRDefault="00C76581" w:rsidP="00C76581">
            <w:pPr>
              <w:rPr>
                <w:rFonts w:cs="Arial"/>
                <w:color w:val="092869"/>
              </w:rPr>
            </w:pPr>
            <w:r w:rsidRPr="005569CE">
              <w:rPr>
                <w:rFonts w:cs="Arial"/>
                <w:color w:val="092869"/>
                <w:sz w:val="20"/>
                <w:szCs w:val="20"/>
              </w:rPr>
              <w:t>Confusion matrix, AUC, ROC, sensitivity, specificity, F1, recall, precision, PPV, NPV, MSE, MAE, etc as applicable.</w:t>
            </w:r>
          </w:p>
        </w:tc>
        <w:tc>
          <w:tcPr>
            <w:tcW w:w="6946" w:type="dxa"/>
          </w:tcPr>
          <w:p w14:paraId="228680A5" w14:textId="77777777" w:rsidR="008A0218" w:rsidRPr="00533A91" w:rsidRDefault="008A0218" w:rsidP="0068375F"/>
        </w:tc>
      </w:tr>
      <w:tr w:rsidR="00F13DB6" w:rsidRPr="007C22B9" w14:paraId="55CFB883" w14:textId="77777777" w:rsidTr="00055523">
        <w:trPr>
          <w:trHeight w:val="560"/>
        </w:trPr>
        <w:tc>
          <w:tcPr>
            <w:tcW w:w="3114" w:type="dxa"/>
          </w:tcPr>
          <w:p w14:paraId="6554DBD9" w14:textId="3742338B" w:rsidR="00F13DB6" w:rsidRPr="00533A91" w:rsidRDefault="00F13DB6" w:rsidP="004D366E">
            <w:pPr>
              <w:pStyle w:val="Heading2"/>
              <w:outlineLvl w:val="1"/>
              <w:rPr>
                <w:rFonts w:ascii="Arial" w:hAnsi="Arial" w:cs="Arial"/>
                <w:color w:val="092869"/>
                <w:sz w:val="24"/>
                <w:szCs w:val="24"/>
              </w:rPr>
            </w:pPr>
            <w:r>
              <w:rPr>
                <w:rFonts w:ascii="Arial" w:hAnsi="Arial" w:cs="Arial"/>
                <w:color w:val="092869"/>
                <w:sz w:val="24"/>
                <w:szCs w:val="24"/>
              </w:rPr>
              <w:t>Model biases</w:t>
            </w:r>
          </w:p>
        </w:tc>
        <w:tc>
          <w:tcPr>
            <w:tcW w:w="6946" w:type="dxa"/>
          </w:tcPr>
          <w:p w14:paraId="03830E7E" w14:textId="77777777" w:rsidR="00F13DB6" w:rsidRPr="00533A91" w:rsidRDefault="00F13DB6" w:rsidP="0068375F"/>
        </w:tc>
      </w:tr>
      <w:tr w:rsidR="00C42681" w:rsidRPr="007C22B9" w14:paraId="1CD62306" w14:textId="77777777" w:rsidTr="00055523">
        <w:trPr>
          <w:trHeight w:val="1121"/>
        </w:trPr>
        <w:tc>
          <w:tcPr>
            <w:tcW w:w="3114" w:type="dxa"/>
          </w:tcPr>
          <w:p w14:paraId="165D6277" w14:textId="5E4F5C70" w:rsidR="00C42681" w:rsidRPr="00533A91" w:rsidRDefault="00C42681" w:rsidP="004D366E">
            <w:pPr>
              <w:pStyle w:val="Heading2"/>
              <w:outlineLvl w:val="1"/>
              <w:rPr>
                <w:rFonts w:ascii="Arial" w:hAnsi="Arial" w:cs="Arial"/>
                <w:color w:val="092869"/>
                <w:sz w:val="24"/>
                <w:szCs w:val="24"/>
              </w:rPr>
            </w:pPr>
            <w:r>
              <w:rPr>
                <w:rFonts w:ascii="Arial" w:hAnsi="Arial" w:cs="Arial"/>
                <w:color w:val="092869"/>
                <w:sz w:val="24"/>
                <w:szCs w:val="24"/>
              </w:rPr>
              <w:t>Evidence of bias and safety monitoring and control?</w:t>
            </w:r>
          </w:p>
        </w:tc>
        <w:tc>
          <w:tcPr>
            <w:tcW w:w="6946" w:type="dxa"/>
          </w:tcPr>
          <w:p w14:paraId="17972794" w14:textId="77777777" w:rsidR="00C42681" w:rsidRPr="00533A91" w:rsidRDefault="00C42681" w:rsidP="0068375F"/>
        </w:tc>
      </w:tr>
      <w:tr w:rsidR="004D366E" w:rsidRPr="007C22B9" w14:paraId="76B02488" w14:textId="1E820AAE" w:rsidTr="00055523">
        <w:trPr>
          <w:trHeight w:val="556"/>
        </w:trPr>
        <w:tc>
          <w:tcPr>
            <w:tcW w:w="3114" w:type="dxa"/>
          </w:tcPr>
          <w:p w14:paraId="3F8544E0" w14:textId="0F5ACCA2" w:rsidR="004D366E" w:rsidRPr="00533A91" w:rsidRDefault="008A0218" w:rsidP="004D366E">
            <w:pPr>
              <w:pStyle w:val="Heading2"/>
              <w:outlineLvl w:val="1"/>
              <w:rPr>
                <w:rFonts w:ascii="Arial" w:hAnsi="Arial" w:cs="Arial"/>
                <w:color w:val="092869"/>
                <w:sz w:val="24"/>
                <w:szCs w:val="24"/>
              </w:rPr>
            </w:pPr>
            <w:r w:rsidRPr="00533A91">
              <w:rPr>
                <w:rFonts w:ascii="Arial" w:hAnsi="Arial" w:cs="Arial"/>
                <w:color w:val="092869"/>
                <w:sz w:val="24"/>
                <w:szCs w:val="24"/>
              </w:rPr>
              <w:t xml:space="preserve">Validation </w:t>
            </w:r>
            <w:r w:rsidR="00B01B52" w:rsidRPr="00533A91">
              <w:rPr>
                <w:rFonts w:ascii="Arial" w:hAnsi="Arial" w:cs="Arial"/>
                <w:color w:val="092869"/>
                <w:sz w:val="24"/>
                <w:szCs w:val="24"/>
              </w:rPr>
              <w:t>summary</w:t>
            </w:r>
          </w:p>
        </w:tc>
        <w:tc>
          <w:tcPr>
            <w:tcW w:w="6946" w:type="dxa"/>
          </w:tcPr>
          <w:p w14:paraId="7DE06BC1" w14:textId="244D47E7" w:rsidR="004D366E" w:rsidRPr="00533A91" w:rsidRDefault="004D366E" w:rsidP="0068375F"/>
        </w:tc>
      </w:tr>
      <w:tr w:rsidR="00B01B52" w:rsidRPr="007C22B9" w14:paraId="20AC4892" w14:textId="77777777" w:rsidTr="00055523">
        <w:trPr>
          <w:trHeight w:val="564"/>
        </w:trPr>
        <w:tc>
          <w:tcPr>
            <w:tcW w:w="3114" w:type="dxa"/>
          </w:tcPr>
          <w:p w14:paraId="5F307F42" w14:textId="0FF4BD48" w:rsidR="00073807" w:rsidRPr="00073807" w:rsidRDefault="00B01B52" w:rsidP="00073807">
            <w:pPr>
              <w:pStyle w:val="Heading2"/>
              <w:outlineLvl w:val="1"/>
              <w:rPr>
                <w:rFonts w:ascii="Arial" w:hAnsi="Arial" w:cs="Arial"/>
                <w:color w:val="092869"/>
                <w:sz w:val="24"/>
                <w:szCs w:val="24"/>
              </w:rPr>
            </w:pPr>
            <w:r w:rsidRPr="00533A91">
              <w:rPr>
                <w:rFonts w:ascii="Arial" w:hAnsi="Arial" w:cs="Arial"/>
                <w:color w:val="092869"/>
                <w:sz w:val="24"/>
                <w:szCs w:val="24"/>
              </w:rPr>
              <w:t>Issues encountered</w:t>
            </w:r>
          </w:p>
        </w:tc>
        <w:tc>
          <w:tcPr>
            <w:tcW w:w="6946" w:type="dxa"/>
          </w:tcPr>
          <w:p w14:paraId="628EF079" w14:textId="48EA18B0" w:rsidR="004F42ED" w:rsidRPr="00533A91" w:rsidRDefault="004F42ED" w:rsidP="0068375F"/>
        </w:tc>
      </w:tr>
      <w:tr w:rsidR="008A0218" w:rsidRPr="007C22B9" w14:paraId="7FB9085E" w14:textId="2DA47F39" w:rsidTr="00055523">
        <w:trPr>
          <w:trHeight w:val="3109"/>
        </w:trPr>
        <w:tc>
          <w:tcPr>
            <w:tcW w:w="3114" w:type="dxa"/>
          </w:tcPr>
          <w:p w14:paraId="7D3F41FB" w14:textId="6F9BC951" w:rsidR="00073807" w:rsidRDefault="000F429A" w:rsidP="004F42ED">
            <w:pPr>
              <w:pStyle w:val="CommentText"/>
              <w:rPr>
                <w:rFonts w:eastAsiaTheme="majorEastAsia" w:cs="Arial"/>
                <w:color w:val="092869"/>
                <w:sz w:val="24"/>
                <w:szCs w:val="24"/>
              </w:rPr>
            </w:pPr>
            <w:r w:rsidRPr="00533A91">
              <w:rPr>
                <w:rFonts w:eastAsiaTheme="majorEastAsia" w:cs="Arial"/>
                <w:color w:val="092869"/>
                <w:sz w:val="24"/>
                <w:szCs w:val="24"/>
              </w:rPr>
              <w:t>Recommendation</w:t>
            </w:r>
          </w:p>
          <w:p w14:paraId="468720C3" w14:textId="77777777" w:rsidR="00055523" w:rsidRPr="00055523" w:rsidRDefault="00055523" w:rsidP="004F42ED">
            <w:pPr>
              <w:pStyle w:val="CommentText"/>
              <w:rPr>
                <w:rFonts w:eastAsiaTheme="majorEastAsia" w:cs="Arial"/>
                <w:color w:val="092869"/>
                <w:sz w:val="16"/>
                <w:szCs w:val="16"/>
              </w:rPr>
            </w:pPr>
          </w:p>
          <w:p w14:paraId="71690F54" w14:textId="4D710884" w:rsidR="004F42ED" w:rsidRPr="00533A91" w:rsidRDefault="004F42ED" w:rsidP="007C22B9">
            <w:pPr>
              <w:pStyle w:val="CommentText"/>
              <w:numPr>
                <w:ilvl w:val="0"/>
                <w:numId w:val="4"/>
              </w:numPr>
              <w:ind w:left="360"/>
              <w:rPr>
                <w:rFonts w:cs="Arial"/>
                <w:color w:val="092869"/>
              </w:rPr>
            </w:pPr>
            <w:r w:rsidRPr="00533A91">
              <w:rPr>
                <w:rFonts w:cs="Arial"/>
                <w:color w:val="092869"/>
              </w:rPr>
              <w:t>Suitable for clinical testing</w:t>
            </w:r>
          </w:p>
          <w:p w14:paraId="667DF556" w14:textId="2E86B633" w:rsidR="004F42ED" w:rsidRPr="00533A91" w:rsidRDefault="004F42ED" w:rsidP="007C22B9">
            <w:pPr>
              <w:pStyle w:val="CommentText"/>
              <w:numPr>
                <w:ilvl w:val="0"/>
                <w:numId w:val="4"/>
              </w:numPr>
              <w:ind w:left="360"/>
              <w:rPr>
                <w:rFonts w:cs="Arial"/>
                <w:color w:val="092869"/>
              </w:rPr>
            </w:pPr>
            <w:r w:rsidRPr="00533A91">
              <w:rPr>
                <w:rFonts w:cs="Arial"/>
                <w:color w:val="092869"/>
              </w:rPr>
              <w:t>Suitable for clinical testing following modification (please state changes needed)</w:t>
            </w:r>
          </w:p>
          <w:p w14:paraId="60822BB0" w14:textId="77777777" w:rsidR="007C22B9" w:rsidRPr="00533A91" w:rsidRDefault="004F42ED" w:rsidP="007C22B9">
            <w:pPr>
              <w:pStyle w:val="CommentText"/>
              <w:numPr>
                <w:ilvl w:val="0"/>
                <w:numId w:val="4"/>
              </w:numPr>
              <w:ind w:left="360"/>
              <w:rPr>
                <w:rFonts w:cs="Arial"/>
                <w:color w:val="092869"/>
              </w:rPr>
            </w:pPr>
            <w:r w:rsidRPr="00533A91">
              <w:rPr>
                <w:rFonts w:cs="Arial"/>
                <w:color w:val="092869"/>
              </w:rPr>
              <w:t>Suitable for restricted clinical testing (please state restrictions for use)</w:t>
            </w:r>
          </w:p>
          <w:p w14:paraId="5E766978" w14:textId="0F5C3C4E" w:rsidR="004F42ED" w:rsidRPr="00533A91" w:rsidRDefault="004F42ED" w:rsidP="007C22B9">
            <w:pPr>
              <w:pStyle w:val="CommentText"/>
              <w:numPr>
                <w:ilvl w:val="0"/>
                <w:numId w:val="4"/>
              </w:numPr>
              <w:ind w:left="360"/>
              <w:rPr>
                <w:rFonts w:cs="Arial"/>
                <w:color w:val="092869"/>
              </w:rPr>
            </w:pPr>
            <w:r w:rsidRPr="00533A91">
              <w:rPr>
                <w:rFonts w:cs="Arial"/>
                <w:color w:val="092869"/>
              </w:rPr>
              <w:t>Not suitable for clinical testing (please list any red flags</w:t>
            </w:r>
          </w:p>
        </w:tc>
        <w:tc>
          <w:tcPr>
            <w:tcW w:w="6946" w:type="dxa"/>
          </w:tcPr>
          <w:p w14:paraId="1AB17E68" w14:textId="78BF05DB" w:rsidR="00533A91" w:rsidRPr="00533A91" w:rsidRDefault="00533A91" w:rsidP="0068375F"/>
        </w:tc>
      </w:tr>
    </w:tbl>
    <w:p w14:paraId="41C45E06" w14:textId="4A07EE58" w:rsidR="2D82173A" w:rsidRPr="007C22B9" w:rsidRDefault="2D82173A" w:rsidP="00493910">
      <w:pPr>
        <w:rPr>
          <w:rFonts w:cs="Arial"/>
        </w:rPr>
      </w:pPr>
    </w:p>
    <w:sectPr w:rsidR="2D82173A" w:rsidRPr="007C22B9" w:rsidSect="002F4EE3">
      <w:headerReference w:type="default" r:id="rId11"/>
      <w:footerReference w:type="default" r:id="rId1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B22D" w14:textId="77777777" w:rsidR="00D663E2" w:rsidRDefault="00D663E2">
      <w:pPr>
        <w:spacing w:after="0" w:line="240" w:lineRule="auto"/>
      </w:pPr>
      <w:r>
        <w:separator/>
      </w:r>
    </w:p>
  </w:endnote>
  <w:endnote w:type="continuationSeparator" w:id="0">
    <w:p w14:paraId="543F2584" w14:textId="77777777" w:rsidR="00D663E2" w:rsidRDefault="00D6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8CB8" w14:textId="146B768D" w:rsidR="492DC0CC" w:rsidRDefault="00055523" w:rsidP="492DC0CC">
    <w:pPr>
      <w:pStyle w:val="Footer"/>
    </w:pPr>
    <w:r>
      <w:t>AI Validation Template V1.0</w:t>
    </w: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right" w:leader="none"/>
    </w:r>
    <w:r>
      <w:t>21/11/2022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56B62" w14:textId="77777777" w:rsidR="00D663E2" w:rsidRDefault="00D663E2">
      <w:pPr>
        <w:spacing w:after="0" w:line="240" w:lineRule="auto"/>
      </w:pPr>
      <w:r>
        <w:separator/>
      </w:r>
    </w:p>
  </w:footnote>
  <w:footnote w:type="continuationSeparator" w:id="0">
    <w:p w14:paraId="20B458F7" w14:textId="77777777" w:rsidR="00D663E2" w:rsidRDefault="00D66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F10D" w14:textId="77777777" w:rsidR="00493910" w:rsidRDefault="00493910" w:rsidP="492DC0CC">
    <w:pPr>
      <w:pStyle w:val="Header"/>
    </w:pPr>
  </w:p>
  <w:p w14:paraId="3B2B40CA" w14:textId="4C0D34EC" w:rsidR="492DC0CC" w:rsidRDefault="005A26A2" w:rsidP="492DC0CC">
    <w:pPr>
      <w:pStyle w:val="Header"/>
    </w:pPr>
    <w:r>
      <w:rPr>
        <w:rFonts w:cs="Arial"/>
        <w:noProof/>
        <w:lang w:eastAsia="en-GB"/>
      </w:rPr>
      <w:drawing>
        <wp:anchor distT="0" distB="0" distL="114300" distR="114300" simplePos="0" relativeHeight="251661312" behindDoc="0" locked="0" layoutInCell="1" allowOverlap="1" wp14:anchorId="1FD39322" wp14:editId="342F0310">
          <wp:simplePos x="0" y="0"/>
          <wp:positionH relativeFrom="column">
            <wp:posOffset>6024880</wp:posOffset>
          </wp:positionH>
          <wp:positionV relativeFrom="paragraph">
            <wp:posOffset>-414655</wp:posOffset>
          </wp:positionV>
          <wp:extent cx="901700" cy="596900"/>
          <wp:effectExtent l="0" t="0" r="0" b="0"/>
          <wp:wrapSquare wrapText="bothSides"/>
          <wp:docPr id="4" name="Picture 4" descr="NHS_Scotl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_Scotland_Logo"/>
                  <pic:cNvPicPr>
                    <a:picLocks noChangeAspect="1" noChangeArrowheads="1"/>
                  </pic:cNvPicPr>
                </pic:nvPicPr>
                <pic:blipFill>
                  <a:blip r:embed="rId1" cstate="print"/>
                  <a:srcRect/>
                  <a:stretch>
                    <a:fillRect/>
                  </a:stretch>
                </pic:blipFill>
                <pic:spPr bwMode="auto">
                  <a:xfrm>
                    <a:off x="0" y="0"/>
                    <a:ext cx="901700" cy="596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4520BF53" wp14:editId="3AAE3B15">
          <wp:simplePos x="0" y="0"/>
          <wp:positionH relativeFrom="margin">
            <wp:posOffset>-387350</wp:posOffset>
          </wp:positionH>
          <wp:positionV relativeFrom="margin">
            <wp:posOffset>-717550</wp:posOffset>
          </wp:positionV>
          <wp:extent cx="2171700" cy="908050"/>
          <wp:effectExtent l="0" t="0" r="0" b="0"/>
          <wp:wrapSquare wrapText="bothSides"/>
          <wp:docPr id="2" name="Picture 2" descr="SRTP Combined Icons 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TP Combined Icons _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757"/>
    <w:multiLevelType w:val="hybridMultilevel"/>
    <w:tmpl w:val="6BB0B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75BE9"/>
    <w:multiLevelType w:val="hybridMultilevel"/>
    <w:tmpl w:val="A1FE3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194C69"/>
    <w:multiLevelType w:val="hybridMultilevel"/>
    <w:tmpl w:val="3698E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6C53467"/>
    <w:multiLevelType w:val="hybridMultilevel"/>
    <w:tmpl w:val="01A43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CDC26B"/>
    <w:rsid w:val="000142E4"/>
    <w:rsid w:val="00023435"/>
    <w:rsid w:val="00055523"/>
    <w:rsid w:val="00073807"/>
    <w:rsid w:val="00075EC3"/>
    <w:rsid w:val="000A7CAA"/>
    <w:rsid w:val="000D6928"/>
    <w:rsid w:val="000F429A"/>
    <w:rsid w:val="001066D7"/>
    <w:rsid w:val="0014335E"/>
    <w:rsid w:val="00144FEE"/>
    <w:rsid w:val="001C4150"/>
    <w:rsid w:val="002076DE"/>
    <w:rsid w:val="002366E8"/>
    <w:rsid w:val="0027275B"/>
    <w:rsid w:val="00286B0A"/>
    <w:rsid w:val="002E689A"/>
    <w:rsid w:val="002F4EE3"/>
    <w:rsid w:val="00327B65"/>
    <w:rsid w:val="00335939"/>
    <w:rsid w:val="003B026C"/>
    <w:rsid w:val="003C4F64"/>
    <w:rsid w:val="003D22CD"/>
    <w:rsid w:val="004349BC"/>
    <w:rsid w:val="00493910"/>
    <w:rsid w:val="004A7BEA"/>
    <w:rsid w:val="004D2857"/>
    <w:rsid w:val="004D366E"/>
    <w:rsid w:val="004F42ED"/>
    <w:rsid w:val="0050753E"/>
    <w:rsid w:val="00521BE7"/>
    <w:rsid w:val="00532031"/>
    <w:rsid w:val="00533A91"/>
    <w:rsid w:val="005569CE"/>
    <w:rsid w:val="00573545"/>
    <w:rsid w:val="00596022"/>
    <w:rsid w:val="005A26A2"/>
    <w:rsid w:val="005A6817"/>
    <w:rsid w:val="005B2D15"/>
    <w:rsid w:val="005C4F68"/>
    <w:rsid w:val="005C5735"/>
    <w:rsid w:val="005D5B3B"/>
    <w:rsid w:val="0063716D"/>
    <w:rsid w:val="00653D39"/>
    <w:rsid w:val="0068375F"/>
    <w:rsid w:val="006D394D"/>
    <w:rsid w:val="006F60B2"/>
    <w:rsid w:val="0074707D"/>
    <w:rsid w:val="00747325"/>
    <w:rsid w:val="00772AEC"/>
    <w:rsid w:val="0079273B"/>
    <w:rsid w:val="00796967"/>
    <w:rsid w:val="007C22B9"/>
    <w:rsid w:val="007F4389"/>
    <w:rsid w:val="00830269"/>
    <w:rsid w:val="008644D1"/>
    <w:rsid w:val="008A0218"/>
    <w:rsid w:val="008B51D4"/>
    <w:rsid w:val="008C344A"/>
    <w:rsid w:val="008D2CA0"/>
    <w:rsid w:val="008E5196"/>
    <w:rsid w:val="00912C33"/>
    <w:rsid w:val="0091698A"/>
    <w:rsid w:val="00933EBC"/>
    <w:rsid w:val="009629B5"/>
    <w:rsid w:val="00965B0D"/>
    <w:rsid w:val="00982DAB"/>
    <w:rsid w:val="00994574"/>
    <w:rsid w:val="009E3613"/>
    <w:rsid w:val="009E3FE5"/>
    <w:rsid w:val="00B01B52"/>
    <w:rsid w:val="00B31930"/>
    <w:rsid w:val="00B83F89"/>
    <w:rsid w:val="00B864BD"/>
    <w:rsid w:val="00BB4283"/>
    <w:rsid w:val="00C42681"/>
    <w:rsid w:val="00C76581"/>
    <w:rsid w:val="00CD2188"/>
    <w:rsid w:val="00CF2D8B"/>
    <w:rsid w:val="00D22B23"/>
    <w:rsid w:val="00D3760F"/>
    <w:rsid w:val="00D663E2"/>
    <w:rsid w:val="00E17548"/>
    <w:rsid w:val="00E21743"/>
    <w:rsid w:val="00E92D61"/>
    <w:rsid w:val="00E958EC"/>
    <w:rsid w:val="00EB7E4F"/>
    <w:rsid w:val="00EF6F8B"/>
    <w:rsid w:val="00F13DB6"/>
    <w:rsid w:val="00F51461"/>
    <w:rsid w:val="00F64F74"/>
    <w:rsid w:val="00FC76FB"/>
    <w:rsid w:val="0416F579"/>
    <w:rsid w:val="046644D5"/>
    <w:rsid w:val="048EA642"/>
    <w:rsid w:val="04D096F9"/>
    <w:rsid w:val="0A783721"/>
    <w:rsid w:val="0B4372A7"/>
    <w:rsid w:val="13355C2F"/>
    <w:rsid w:val="1494A5EE"/>
    <w:rsid w:val="1644B175"/>
    <w:rsid w:val="1A176113"/>
    <w:rsid w:val="1CC6DA5F"/>
    <w:rsid w:val="25DB134D"/>
    <w:rsid w:val="2767928A"/>
    <w:rsid w:val="2B840898"/>
    <w:rsid w:val="2D82173A"/>
    <w:rsid w:val="2F1DE79B"/>
    <w:rsid w:val="2FDB9096"/>
    <w:rsid w:val="3399A8DD"/>
    <w:rsid w:val="36A66BBC"/>
    <w:rsid w:val="3AF27005"/>
    <w:rsid w:val="3BE34246"/>
    <w:rsid w:val="3D7F12A7"/>
    <w:rsid w:val="3F1C22A9"/>
    <w:rsid w:val="4072B3F3"/>
    <w:rsid w:val="4360CB9F"/>
    <w:rsid w:val="44CDC26B"/>
    <w:rsid w:val="45685F1B"/>
    <w:rsid w:val="492DC0CC"/>
    <w:rsid w:val="4AB068D0"/>
    <w:rsid w:val="5033D4E7"/>
    <w:rsid w:val="5420A7B0"/>
    <w:rsid w:val="55B9E943"/>
    <w:rsid w:val="56CFC701"/>
    <w:rsid w:val="5B0BF921"/>
    <w:rsid w:val="5F64B3AF"/>
    <w:rsid w:val="63C56172"/>
    <w:rsid w:val="65D3F533"/>
    <w:rsid w:val="6B4E7EA7"/>
    <w:rsid w:val="6DC5DEBB"/>
    <w:rsid w:val="6F61AF1C"/>
    <w:rsid w:val="709E914A"/>
    <w:rsid w:val="70ABD200"/>
    <w:rsid w:val="70EDE0A6"/>
    <w:rsid w:val="72994FDE"/>
    <w:rsid w:val="79D37657"/>
    <w:rsid w:val="7E9BB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B1523"/>
  <w15:chartTrackingRefBased/>
  <w15:docId w15:val="{FA18EFF6-9097-44DA-B718-E8E126FE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5F"/>
    <w:rPr>
      <w:rFonts w:ascii="Arial" w:hAnsi="Arial"/>
    </w:rPr>
  </w:style>
  <w:style w:type="paragraph" w:styleId="Heading2">
    <w:name w:val="heading 2"/>
    <w:basedOn w:val="Normal"/>
    <w:next w:val="Normal"/>
    <w:link w:val="Heading2Char"/>
    <w:uiPriority w:val="9"/>
    <w:unhideWhenUsed/>
    <w:qFormat/>
    <w:rsid w:val="004D36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2Char">
    <w:name w:val="Heading 2 Char"/>
    <w:basedOn w:val="DefaultParagraphFont"/>
    <w:link w:val="Heading2"/>
    <w:uiPriority w:val="9"/>
    <w:rsid w:val="004D366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629B5"/>
    <w:rPr>
      <w:sz w:val="16"/>
      <w:szCs w:val="16"/>
    </w:rPr>
  </w:style>
  <w:style w:type="paragraph" w:styleId="CommentText">
    <w:name w:val="annotation text"/>
    <w:basedOn w:val="Normal"/>
    <w:link w:val="CommentTextChar"/>
    <w:uiPriority w:val="99"/>
    <w:unhideWhenUsed/>
    <w:rsid w:val="009629B5"/>
    <w:pPr>
      <w:spacing w:line="240" w:lineRule="auto"/>
    </w:pPr>
    <w:rPr>
      <w:sz w:val="20"/>
      <w:szCs w:val="20"/>
    </w:rPr>
  </w:style>
  <w:style w:type="character" w:customStyle="1" w:styleId="CommentTextChar">
    <w:name w:val="Comment Text Char"/>
    <w:basedOn w:val="DefaultParagraphFont"/>
    <w:link w:val="CommentText"/>
    <w:uiPriority w:val="99"/>
    <w:rsid w:val="009629B5"/>
    <w:rPr>
      <w:sz w:val="20"/>
      <w:szCs w:val="20"/>
    </w:rPr>
  </w:style>
  <w:style w:type="paragraph" w:styleId="CommentSubject">
    <w:name w:val="annotation subject"/>
    <w:basedOn w:val="CommentText"/>
    <w:next w:val="CommentText"/>
    <w:link w:val="CommentSubjectChar"/>
    <w:uiPriority w:val="99"/>
    <w:semiHidden/>
    <w:unhideWhenUsed/>
    <w:rsid w:val="009629B5"/>
    <w:rPr>
      <w:b/>
      <w:bCs/>
    </w:rPr>
  </w:style>
  <w:style w:type="character" w:customStyle="1" w:styleId="CommentSubjectChar">
    <w:name w:val="Comment Subject Char"/>
    <w:basedOn w:val="CommentTextChar"/>
    <w:link w:val="CommentSubject"/>
    <w:uiPriority w:val="99"/>
    <w:semiHidden/>
    <w:rsid w:val="009629B5"/>
    <w:rPr>
      <w:b/>
      <w:bCs/>
      <w:sz w:val="20"/>
      <w:szCs w:val="20"/>
    </w:rPr>
  </w:style>
  <w:style w:type="paragraph" w:styleId="Revision">
    <w:name w:val="Revision"/>
    <w:hidden/>
    <w:uiPriority w:val="99"/>
    <w:semiHidden/>
    <w:rsid w:val="005B2D15"/>
    <w:pPr>
      <w:spacing w:after="0" w:line="240" w:lineRule="auto"/>
    </w:pPr>
  </w:style>
  <w:style w:type="paragraph" w:styleId="ListParagraph">
    <w:name w:val="List Paragraph"/>
    <w:basedOn w:val="Normal"/>
    <w:uiPriority w:val="34"/>
    <w:qFormat/>
    <w:rsid w:val="007C2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3D06BE112F4418D8F597DF1319CDA" ma:contentTypeVersion="13" ma:contentTypeDescription="Create a new document." ma:contentTypeScope="" ma:versionID="6214347625b583482996096a0deb9f42">
  <xsd:schema xmlns:xsd="http://www.w3.org/2001/XMLSchema" xmlns:xs="http://www.w3.org/2001/XMLSchema" xmlns:p="http://schemas.microsoft.com/office/2006/metadata/properties" xmlns:ns3="e4b5fd50-dd2d-4cce-be87-14b9fbea7a01" xmlns:ns4="fdf6b8b1-2335-43d4-b677-c070dd7a7fcd" targetNamespace="http://schemas.microsoft.com/office/2006/metadata/properties" ma:root="true" ma:fieldsID="03b029b68b48ca5be6015b06816c20e1" ns3:_="" ns4:_="">
    <xsd:import namespace="e4b5fd50-dd2d-4cce-be87-14b9fbea7a01"/>
    <xsd:import namespace="fdf6b8b1-2335-43d4-b677-c070dd7a7f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5fd50-dd2d-4cce-be87-14b9fbea7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6b8b1-2335-43d4-b677-c070dd7a7f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7FF12-2CD4-4B41-8FC8-9CD43BC8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5fd50-dd2d-4cce-be87-14b9fbea7a01"/>
    <ds:schemaRef ds:uri="fdf6b8b1-2335-43d4-b677-c070dd7a7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1C251-21BC-4BBE-81AC-AF61855E6691}">
  <ds:schemaRefs>
    <ds:schemaRef ds:uri="http://schemas.openxmlformats.org/officeDocument/2006/bibliography"/>
  </ds:schemaRefs>
</ds:datastoreItem>
</file>

<file path=customXml/itemProps3.xml><?xml version="1.0" encoding="utf-8"?>
<ds:datastoreItem xmlns:ds="http://schemas.openxmlformats.org/officeDocument/2006/customXml" ds:itemID="{A9BE68F0-D7CE-44AF-8A54-177180EF4B3B}">
  <ds:schemaRefs>
    <ds:schemaRef ds:uri="http://schemas.microsoft.com/sharepoint/v3/contenttype/forms"/>
  </ds:schemaRefs>
</ds:datastoreItem>
</file>

<file path=customXml/itemProps4.xml><?xml version="1.0" encoding="utf-8"?>
<ds:datastoreItem xmlns:ds="http://schemas.openxmlformats.org/officeDocument/2006/customXml" ds:itemID="{84E35545-FFC1-4CA8-84AF-4C211BA4A8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Hall</dc:creator>
  <cp:keywords/>
  <dc:description/>
  <cp:lastModifiedBy>Rachel Hoyland</cp:lastModifiedBy>
  <cp:revision>2</cp:revision>
  <dcterms:created xsi:type="dcterms:W3CDTF">2022-11-21T14:39:00Z</dcterms:created>
  <dcterms:modified xsi:type="dcterms:W3CDTF">2022-11-21T14:39:00Z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0x01010060B3D06BE112F4418D8F597DF1319CDA</vt:lpwstr>
  </property>
  <property fmtid="{D5CDD505-2E9C-101B-9397-08002B2CF9AE}" pid="3" name="Order">
    <vt:r8>8600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